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D4403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bookmarkStart w:id="0" w:name="_GoBack"/>
      <w:r w:rsidR="00D44030" w:rsidRPr="00D44030">
        <w:rPr>
          <w:rFonts w:cs="Arial"/>
          <w:szCs w:val="24"/>
        </w:rPr>
        <w:t>Molly Yumikura, Contract Analyst</w:t>
      </w:r>
    </w:p>
    <w:bookmarkEnd w:id="0"/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030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E38E2-F764-4496-BE6E-E787A45D9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14</cp:revision>
  <cp:lastPrinted>2012-10-03T20:47:00Z</cp:lastPrinted>
  <dcterms:created xsi:type="dcterms:W3CDTF">2015-06-22T22:46:00Z</dcterms:created>
  <dcterms:modified xsi:type="dcterms:W3CDTF">2018-07-02T17:11:00Z</dcterms:modified>
</cp:coreProperties>
</file>